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D911" w14:textId="566D86C0" w:rsidR="005C3BD0" w:rsidRPr="003B07F5" w:rsidRDefault="005C3BD0" w:rsidP="003B07F5">
      <w:pPr>
        <w:pStyle w:val="Kop1"/>
        <w:rPr>
          <w:rFonts w:ascii="Helvetica" w:hAnsi="Helvetica"/>
        </w:rPr>
      </w:pPr>
      <w:r w:rsidRPr="003B07F5">
        <w:t>Uitgeschreven tekst animatie ‘Waarom duurzame energie opwekken?’</w:t>
      </w:r>
    </w:p>
    <w:p w14:paraId="657E26AC" w14:textId="6311426E" w:rsidR="005C3BD0" w:rsidRPr="00997BC2" w:rsidRDefault="005C3BD0" w:rsidP="005C3BD0">
      <w:pPr>
        <w:rPr>
          <w:rFonts w:ascii="Helvetica" w:hAnsi="Helvetica" w:cs="Helvetica"/>
          <w:sz w:val="18"/>
          <w:szCs w:val="18"/>
        </w:rPr>
      </w:pPr>
    </w:p>
    <w:p w14:paraId="08297740" w14:textId="1CD25D30" w:rsidR="003E3C5D" w:rsidRDefault="006F772D" w:rsidP="000E0C31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We zijn </w:t>
      </w:r>
      <w:r w:rsidRPr="000E0C31">
        <w:rPr>
          <w:rFonts w:ascii="Verdana" w:hAnsi="Verdana" w:cs="Helvetica"/>
          <w:sz w:val="18"/>
          <w:szCs w:val="18"/>
        </w:rPr>
        <w:t xml:space="preserve">in Nederland </w:t>
      </w:r>
      <w:r w:rsidR="005F3EAF">
        <w:rPr>
          <w:rFonts w:ascii="Verdana" w:hAnsi="Verdana" w:cs="Helvetica"/>
          <w:sz w:val="18"/>
          <w:szCs w:val="18"/>
        </w:rPr>
        <w:t>flink</w:t>
      </w:r>
      <w:r>
        <w:rPr>
          <w:rFonts w:ascii="Verdana" w:hAnsi="Verdana" w:cs="Helvetica"/>
          <w:sz w:val="18"/>
          <w:szCs w:val="18"/>
        </w:rPr>
        <w:t xml:space="preserve"> aan de slag</w:t>
      </w:r>
      <w:r w:rsidR="000C266A">
        <w:rPr>
          <w:rFonts w:ascii="Verdana" w:hAnsi="Verdana" w:cs="Helvetica"/>
          <w:sz w:val="18"/>
          <w:szCs w:val="18"/>
        </w:rPr>
        <w:t xml:space="preserve"> om </w:t>
      </w:r>
      <w:r>
        <w:rPr>
          <w:rFonts w:ascii="Verdana" w:hAnsi="Verdana" w:cs="Helvetica"/>
          <w:sz w:val="18"/>
          <w:szCs w:val="18"/>
        </w:rPr>
        <w:t xml:space="preserve">energie te besparen én </w:t>
      </w:r>
      <w:r w:rsidR="00066702">
        <w:rPr>
          <w:rFonts w:ascii="Verdana" w:hAnsi="Verdana" w:cs="Helvetica"/>
          <w:sz w:val="18"/>
          <w:szCs w:val="18"/>
        </w:rPr>
        <w:t>om</w:t>
      </w:r>
      <w:r w:rsidR="000C266A">
        <w:rPr>
          <w:rFonts w:ascii="Verdana" w:hAnsi="Verdana" w:cs="Helvetica"/>
          <w:sz w:val="18"/>
          <w:szCs w:val="18"/>
        </w:rPr>
        <w:t xml:space="preserve"> </w:t>
      </w:r>
      <w:r w:rsidRPr="000E0C31">
        <w:rPr>
          <w:rFonts w:ascii="Verdana" w:hAnsi="Verdana" w:cs="Helvetica"/>
          <w:sz w:val="18"/>
          <w:szCs w:val="18"/>
        </w:rPr>
        <w:t>grootschalig duurzame energie</w:t>
      </w:r>
      <w:r>
        <w:rPr>
          <w:rFonts w:ascii="Verdana" w:hAnsi="Verdana" w:cs="Helvetica"/>
          <w:sz w:val="18"/>
          <w:szCs w:val="18"/>
        </w:rPr>
        <w:t xml:space="preserve"> op te wekken.</w:t>
      </w:r>
      <w:r w:rsidR="00BC176A">
        <w:rPr>
          <w:rFonts w:ascii="Verdana" w:hAnsi="Verdana" w:cs="Helvetica"/>
          <w:sz w:val="18"/>
          <w:szCs w:val="18"/>
        </w:rPr>
        <w:t xml:space="preserve"> </w:t>
      </w:r>
      <w:r w:rsidR="00FE6879">
        <w:rPr>
          <w:rFonts w:ascii="Verdana" w:hAnsi="Verdana" w:cs="Helvetica"/>
          <w:sz w:val="18"/>
          <w:szCs w:val="18"/>
        </w:rPr>
        <w:t xml:space="preserve">Iedereen neemt zijn verantwoordelijkheid. </w:t>
      </w:r>
      <w:r w:rsidR="00803BE9">
        <w:rPr>
          <w:rFonts w:ascii="Verdana" w:hAnsi="Verdana" w:cs="Helvetica"/>
          <w:sz w:val="18"/>
          <w:szCs w:val="18"/>
        </w:rPr>
        <w:t>Overheden, o</w:t>
      </w:r>
      <w:r w:rsidR="00736359">
        <w:rPr>
          <w:rFonts w:ascii="Verdana" w:hAnsi="Verdana" w:cs="Helvetica"/>
          <w:sz w:val="18"/>
          <w:szCs w:val="18"/>
        </w:rPr>
        <w:t>ndernemers i</w:t>
      </w:r>
      <w:r w:rsidR="00987032">
        <w:rPr>
          <w:rFonts w:ascii="Verdana" w:hAnsi="Verdana" w:cs="Helvetica"/>
          <w:sz w:val="18"/>
          <w:szCs w:val="18"/>
        </w:rPr>
        <w:t>n de land</w:t>
      </w:r>
      <w:r w:rsidR="00795AA7">
        <w:rPr>
          <w:rFonts w:ascii="Verdana" w:hAnsi="Verdana" w:cs="Helvetica"/>
          <w:sz w:val="18"/>
          <w:szCs w:val="18"/>
        </w:rPr>
        <w:t>- en tuin</w:t>
      </w:r>
      <w:r w:rsidR="00987032">
        <w:rPr>
          <w:rFonts w:ascii="Verdana" w:hAnsi="Verdana" w:cs="Helvetica"/>
          <w:sz w:val="18"/>
          <w:szCs w:val="18"/>
        </w:rPr>
        <w:t>bouw, het bedrijfsleven en de industrie</w:t>
      </w:r>
      <w:r w:rsidR="005F3EAF">
        <w:rPr>
          <w:rFonts w:ascii="Verdana" w:hAnsi="Verdana" w:cs="Helvetica"/>
          <w:sz w:val="18"/>
          <w:szCs w:val="18"/>
        </w:rPr>
        <w:t xml:space="preserve"> </w:t>
      </w:r>
      <w:r w:rsidR="00817C23">
        <w:rPr>
          <w:rFonts w:ascii="Verdana" w:hAnsi="Verdana" w:cs="Helvetica"/>
          <w:sz w:val="18"/>
          <w:szCs w:val="18"/>
        </w:rPr>
        <w:t>besparen energie</w:t>
      </w:r>
      <w:r w:rsidR="00987032">
        <w:rPr>
          <w:rFonts w:ascii="Verdana" w:hAnsi="Verdana" w:cs="Helvetica"/>
          <w:sz w:val="18"/>
          <w:szCs w:val="18"/>
        </w:rPr>
        <w:t xml:space="preserve">, </w:t>
      </w:r>
      <w:r w:rsidR="003907E3">
        <w:rPr>
          <w:rFonts w:ascii="Verdana" w:hAnsi="Verdana" w:cs="Helvetica"/>
          <w:sz w:val="18"/>
          <w:szCs w:val="18"/>
        </w:rPr>
        <w:t>wekken zelf duurzame energie o</w:t>
      </w:r>
      <w:r w:rsidR="005F3EAF">
        <w:rPr>
          <w:rFonts w:ascii="Verdana" w:hAnsi="Verdana" w:cs="Helvetica"/>
          <w:sz w:val="18"/>
          <w:szCs w:val="18"/>
        </w:rPr>
        <w:t>p</w:t>
      </w:r>
      <w:r w:rsidR="00BC5B74">
        <w:rPr>
          <w:rFonts w:ascii="Verdana" w:hAnsi="Verdana" w:cs="Helvetica"/>
          <w:sz w:val="18"/>
          <w:szCs w:val="18"/>
        </w:rPr>
        <w:t xml:space="preserve"> en werken aan nieuwe ontwikkelingen zoals </w:t>
      </w:r>
      <w:r w:rsidR="00987032">
        <w:rPr>
          <w:rFonts w:ascii="Verdana" w:hAnsi="Verdana" w:cs="Helvetica"/>
          <w:sz w:val="18"/>
          <w:szCs w:val="18"/>
        </w:rPr>
        <w:t>het opslaan</w:t>
      </w:r>
      <w:r w:rsidR="00BC5B74">
        <w:rPr>
          <w:rFonts w:ascii="Verdana" w:hAnsi="Verdana" w:cs="Helvetica"/>
          <w:sz w:val="18"/>
          <w:szCs w:val="18"/>
        </w:rPr>
        <w:t xml:space="preserve"> van energie.</w:t>
      </w:r>
      <w:r w:rsidR="00D80BA9">
        <w:rPr>
          <w:rFonts w:ascii="Verdana" w:hAnsi="Verdana" w:cs="Helvetica"/>
          <w:sz w:val="18"/>
          <w:szCs w:val="18"/>
        </w:rPr>
        <w:t xml:space="preserve"> Netbeheerders werken aan het slim gebruiken en versterken van het energienet.</w:t>
      </w:r>
      <w:r w:rsidR="00FE6879">
        <w:rPr>
          <w:rFonts w:ascii="Verdana" w:hAnsi="Verdana" w:cs="Helvetica"/>
          <w:sz w:val="18"/>
          <w:szCs w:val="18"/>
        </w:rPr>
        <w:t xml:space="preserve"> </w:t>
      </w:r>
      <w:r w:rsidR="00FE6879" w:rsidRPr="000E0C31">
        <w:rPr>
          <w:rFonts w:ascii="Verdana" w:hAnsi="Verdana" w:cs="Helvetica"/>
          <w:sz w:val="18"/>
          <w:szCs w:val="18"/>
        </w:rPr>
        <w:t xml:space="preserve">Inwoners </w:t>
      </w:r>
      <w:r w:rsidR="00A94078">
        <w:rPr>
          <w:rFonts w:ascii="Verdana" w:hAnsi="Verdana" w:cs="Helvetica"/>
          <w:sz w:val="18"/>
          <w:szCs w:val="18"/>
        </w:rPr>
        <w:t xml:space="preserve">isoleren hun huis, </w:t>
      </w:r>
      <w:r w:rsidR="00001CFF">
        <w:rPr>
          <w:rFonts w:ascii="Verdana" w:hAnsi="Verdana" w:cs="Helvetica"/>
          <w:sz w:val="18"/>
          <w:szCs w:val="18"/>
        </w:rPr>
        <w:t>besparen energie</w:t>
      </w:r>
      <w:r w:rsidR="00FE6879">
        <w:rPr>
          <w:rFonts w:ascii="Verdana" w:hAnsi="Verdana" w:cs="Helvetica"/>
          <w:sz w:val="18"/>
          <w:szCs w:val="18"/>
        </w:rPr>
        <w:t xml:space="preserve"> en</w:t>
      </w:r>
      <w:r w:rsidR="00FE6879" w:rsidRPr="000E0C31">
        <w:rPr>
          <w:rFonts w:ascii="Verdana" w:hAnsi="Verdana" w:cs="Helvetica"/>
          <w:sz w:val="18"/>
          <w:szCs w:val="18"/>
        </w:rPr>
        <w:t xml:space="preserve"> leggen zonnepanelen op hun dak</w:t>
      </w:r>
      <w:r w:rsidR="00FE6879">
        <w:rPr>
          <w:rFonts w:ascii="Verdana" w:hAnsi="Verdana" w:cs="Helvetica"/>
          <w:sz w:val="18"/>
          <w:szCs w:val="18"/>
        </w:rPr>
        <w:t>.</w:t>
      </w:r>
    </w:p>
    <w:p w14:paraId="509E88A3" w14:textId="77777777" w:rsidR="005D72F9" w:rsidRDefault="005D72F9" w:rsidP="000E0C31">
      <w:pPr>
        <w:rPr>
          <w:rFonts w:ascii="Verdana" w:hAnsi="Verdana" w:cs="Helvetica"/>
          <w:sz w:val="18"/>
          <w:szCs w:val="18"/>
        </w:rPr>
      </w:pPr>
    </w:p>
    <w:p w14:paraId="67E8357A" w14:textId="04773CFB" w:rsidR="005D72F9" w:rsidRDefault="006F772D" w:rsidP="005D72F9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Zo voorkomen we</w:t>
      </w:r>
      <w:r w:rsidR="00C67723" w:rsidRPr="000E0C31">
        <w:rPr>
          <w:rFonts w:ascii="Verdana" w:hAnsi="Verdana" w:cs="Helvetica"/>
          <w:sz w:val="18"/>
          <w:szCs w:val="18"/>
        </w:rPr>
        <w:t xml:space="preserve"> dat de aarde </w:t>
      </w:r>
      <w:r w:rsidR="00DF6C99">
        <w:rPr>
          <w:rFonts w:ascii="Verdana" w:hAnsi="Verdana" w:cs="Helvetica"/>
          <w:sz w:val="18"/>
          <w:szCs w:val="18"/>
        </w:rPr>
        <w:t>te veel</w:t>
      </w:r>
      <w:r w:rsidR="00C67723" w:rsidRPr="000E0C31">
        <w:rPr>
          <w:rFonts w:ascii="Verdana" w:hAnsi="Verdana" w:cs="Helvetica"/>
          <w:sz w:val="18"/>
          <w:szCs w:val="18"/>
        </w:rPr>
        <w:t xml:space="preserve"> opwarm</w:t>
      </w:r>
      <w:r w:rsidR="00C67723">
        <w:rPr>
          <w:rFonts w:ascii="Verdana" w:hAnsi="Verdana" w:cs="Helvetica"/>
          <w:sz w:val="18"/>
          <w:szCs w:val="18"/>
        </w:rPr>
        <w:t xml:space="preserve">t en we overal </w:t>
      </w:r>
      <w:r w:rsidR="006224F3">
        <w:rPr>
          <w:rFonts w:ascii="Verdana" w:hAnsi="Verdana" w:cs="Helvetica"/>
          <w:sz w:val="18"/>
          <w:szCs w:val="18"/>
        </w:rPr>
        <w:t xml:space="preserve">nog vaker </w:t>
      </w:r>
      <w:r w:rsidR="00C67723">
        <w:rPr>
          <w:rFonts w:ascii="Verdana" w:hAnsi="Verdana" w:cs="Helvetica"/>
          <w:sz w:val="18"/>
          <w:szCs w:val="18"/>
        </w:rPr>
        <w:t>s</w:t>
      </w:r>
      <w:r w:rsidR="00C67723" w:rsidRPr="000E0C31">
        <w:rPr>
          <w:rFonts w:ascii="Verdana" w:hAnsi="Verdana" w:cs="Helvetica"/>
          <w:sz w:val="18"/>
          <w:szCs w:val="18"/>
        </w:rPr>
        <w:t xml:space="preserve">erieuze problemen </w:t>
      </w:r>
      <w:r w:rsidR="00C67723">
        <w:rPr>
          <w:rFonts w:ascii="Verdana" w:hAnsi="Verdana" w:cs="Helvetica"/>
          <w:sz w:val="18"/>
          <w:szCs w:val="18"/>
        </w:rPr>
        <w:t xml:space="preserve">krijgen. </w:t>
      </w:r>
      <w:r w:rsidR="005C10F7">
        <w:rPr>
          <w:rFonts w:ascii="Verdana" w:hAnsi="Verdana" w:cs="Helvetica"/>
          <w:sz w:val="18"/>
          <w:szCs w:val="18"/>
        </w:rPr>
        <w:t>Onze lucht wordt schoner</w:t>
      </w:r>
      <w:r w:rsidR="004D0A4D">
        <w:rPr>
          <w:rFonts w:ascii="Verdana" w:hAnsi="Verdana" w:cs="Helvetica"/>
          <w:sz w:val="18"/>
          <w:szCs w:val="18"/>
        </w:rPr>
        <w:t xml:space="preserve">, </w:t>
      </w:r>
      <w:r w:rsidR="005C10F7">
        <w:rPr>
          <w:rFonts w:ascii="Verdana" w:hAnsi="Verdana" w:cs="Helvetica"/>
          <w:sz w:val="18"/>
          <w:szCs w:val="18"/>
        </w:rPr>
        <w:t>de wegen stiller</w:t>
      </w:r>
      <w:r>
        <w:rPr>
          <w:rFonts w:ascii="Verdana" w:hAnsi="Verdana" w:cs="Helvetica"/>
          <w:sz w:val="18"/>
          <w:szCs w:val="18"/>
        </w:rPr>
        <w:t xml:space="preserve"> en we worden</w:t>
      </w:r>
      <w:r w:rsidRPr="000E0C31">
        <w:rPr>
          <w:rFonts w:ascii="Verdana" w:hAnsi="Verdana" w:cs="Helvetica"/>
          <w:sz w:val="18"/>
          <w:szCs w:val="18"/>
        </w:rPr>
        <w:t xml:space="preserve"> onafhankelijk</w:t>
      </w:r>
      <w:r w:rsidR="00066702">
        <w:rPr>
          <w:rFonts w:ascii="Verdana" w:hAnsi="Verdana" w:cs="Helvetica"/>
          <w:sz w:val="18"/>
          <w:szCs w:val="18"/>
        </w:rPr>
        <w:t>er</w:t>
      </w:r>
      <w:r w:rsidRPr="000E0C31">
        <w:rPr>
          <w:rFonts w:ascii="Verdana" w:hAnsi="Verdana" w:cs="Helvetica"/>
          <w:sz w:val="18"/>
          <w:szCs w:val="18"/>
        </w:rPr>
        <w:t xml:space="preserve"> van </w:t>
      </w:r>
      <w:r w:rsidR="00510021">
        <w:rPr>
          <w:rFonts w:ascii="Verdana" w:hAnsi="Verdana" w:cs="Helvetica"/>
          <w:sz w:val="18"/>
          <w:szCs w:val="18"/>
        </w:rPr>
        <w:t>gas en olie uit het buitenland</w:t>
      </w:r>
      <w:r>
        <w:rPr>
          <w:rFonts w:ascii="Verdana" w:hAnsi="Verdana" w:cs="Helvetica"/>
          <w:sz w:val="18"/>
          <w:szCs w:val="18"/>
        </w:rPr>
        <w:t xml:space="preserve">. </w:t>
      </w:r>
      <w:r w:rsidR="00C67723">
        <w:rPr>
          <w:rFonts w:ascii="Verdana" w:hAnsi="Verdana" w:cs="Helvetica"/>
          <w:sz w:val="18"/>
          <w:szCs w:val="18"/>
        </w:rPr>
        <w:t>K</w:t>
      </w:r>
      <w:r w:rsidR="005D72F9">
        <w:rPr>
          <w:rFonts w:ascii="Verdana" w:hAnsi="Verdana" w:cs="Helvetica"/>
          <w:sz w:val="18"/>
          <w:szCs w:val="18"/>
        </w:rPr>
        <w:t>waliteit van leven</w:t>
      </w:r>
      <w:r w:rsidR="003260D8">
        <w:rPr>
          <w:rFonts w:ascii="Verdana" w:hAnsi="Verdana" w:cs="Helvetica"/>
          <w:sz w:val="18"/>
          <w:szCs w:val="18"/>
        </w:rPr>
        <w:t>, daar doen we het voor</w:t>
      </w:r>
      <w:r w:rsidR="005D72F9">
        <w:rPr>
          <w:rFonts w:ascii="Verdana" w:hAnsi="Verdana" w:cs="Helvetica"/>
          <w:sz w:val="18"/>
          <w:szCs w:val="18"/>
        </w:rPr>
        <w:t xml:space="preserve">. </w:t>
      </w:r>
      <w:r w:rsidR="005D72F9" w:rsidRPr="00593DDF">
        <w:rPr>
          <w:rFonts w:ascii="Verdana" w:hAnsi="Verdana" w:cs="Helvetica"/>
          <w:sz w:val="18"/>
          <w:szCs w:val="18"/>
        </w:rPr>
        <w:t>Niet alleen voor volgende generaties, maar ook nu, voor onszelf.</w:t>
      </w:r>
    </w:p>
    <w:p w14:paraId="407A328F" w14:textId="2AF26461" w:rsidR="006F772D" w:rsidRDefault="006F772D" w:rsidP="005D72F9">
      <w:pPr>
        <w:rPr>
          <w:rFonts w:ascii="Verdana" w:hAnsi="Verdana" w:cs="Helvetica"/>
          <w:sz w:val="18"/>
          <w:szCs w:val="18"/>
        </w:rPr>
      </w:pPr>
    </w:p>
    <w:p w14:paraId="2719A225" w14:textId="150F9D98" w:rsidR="00E35C46" w:rsidRDefault="00BC176A" w:rsidP="00B40F45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We </w:t>
      </w:r>
      <w:r w:rsidR="00597F4D">
        <w:rPr>
          <w:rFonts w:ascii="Verdana" w:hAnsi="Verdana" w:cs="Helvetica"/>
          <w:sz w:val="18"/>
          <w:szCs w:val="18"/>
        </w:rPr>
        <w:t>ge</w:t>
      </w:r>
      <w:r>
        <w:rPr>
          <w:rFonts w:ascii="Verdana" w:hAnsi="Verdana" w:cs="Helvetica"/>
          <w:sz w:val="18"/>
          <w:szCs w:val="18"/>
        </w:rPr>
        <w:t xml:space="preserve">bruiken met zijn allen </w:t>
      </w:r>
      <w:r w:rsidR="00597F4D">
        <w:rPr>
          <w:rFonts w:ascii="Verdana" w:hAnsi="Verdana" w:cs="Helvetica"/>
          <w:sz w:val="18"/>
          <w:szCs w:val="18"/>
        </w:rPr>
        <w:t xml:space="preserve">steeds meer </w:t>
      </w:r>
      <w:r>
        <w:rPr>
          <w:rFonts w:ascii="Verdana" w:hAnsi="Verdana" w:cs="Helvetica"/>
          <w:sz w:val="18"/>
          <w:szCs w:val="18"/>
        </w:rPr>
        <w:t xml:space="preserve">elektriciteit. </w:t>
      </w:r>
      <w:r w:rsidR="00FF1FC7">
        <w:rPr>
          <w:rFonts w:ascii="Verdana" w:hAnsi="Verdana" w:cs="Helvetica"/>
          <w:sz w:val="18"/>
          <w:szCs w:val="18"/>
        </w:rPr>
        <w:t>Ook</w:t>
      </w:r>
      <w:r w:rsidR="006D06FB">
        <w:rPr>
          <w:rFonts w:ascii="Verdana" w:hAnsi="Verdana" w:cs="Helvetica"/>
          <w:sz w:val="18"/>
          <w:szCs w:val="18"/>
        </w:rPr>
        <w:t xml:space="preserve"> willen</w:t>
      </w:r>
      <w:r w:rsidR="009B5FE9">
        <w:rPr>
          <w:rFonts w:ascii="Verdana" w:hAnsi="Verdana" w:cs="Helvetica"/>
          <w:sz w:val="18"/>
          <w:szCs w:val="18"/>
        </w:rPr>
        <w:t xml:space="preserve"> </w:t>
      </w:r>
      <w:r w:rsidR="00FF1FC7">
        <w:rPr>
          <w:rFonts w:ascii="Verdana" w:hAnsi="Verdana" w:cs="Helvetica"/>
          <w:sz w:val="18"/>
          <w:szCs w:val="18"/>
        </w:rPr>
        <w:t xml:space="preserve">we </w:t>
      </w:r>
      <w:r w:rsidR="0028586D">
        <w:rPr>
          <w:rFonts w:ascii="Verdana" w:hAnsi="Verdana" w:cs="Helvetica"/>
          <w:sz w:val="18"/>
          <w:szCs w:val="18"/>
        </w:rPr>
        <w:t>minder fossiele brandstoffen gebruiken</w:t>
      </w:r>
      <w:r w:rsidR="006D06FB">
        <w:rPr>
          <w:rFonts w:ascii="Verdana" w:hAnsi="Verdana" w:cs="Helvetica"/>
          <w:sz w:val="18"/>
          <w:szCs w:val="18"/>
        </w:rPr>
        <w:t>. Daarom</w:t>
      </w:r>
      <w:r w:rsidR="005875AF">
        <w:rPr>
          <w:rFonts w:ascii="Verdana" w:hAnsi="Verdana" w:cs="Helvetica"/>
          <w:sz w:val="18"/>
          <w:szCs w:val="18"/>
        </w:rPr>
        <w:t xml:space="preserve"> </w:t>
      </w:r>
      <w:r w:rsidR="00494E19">
        <w:rPr>
          <w:rFonts w:ascii="Verdana" w:hAnsi="Verdana" w:cs="Helvetica"/>
          <w:sz w:val="18"/>
          <w:szCs w:val="18"/>
        </w:rPr>
        <w:t>gaan</w:t>
      </w:r>
      <w:r w:rsidR="0028586D">
        <w:rPr>
          <w:rFonts w:ascii="Verdana" w:hAnsi="Verdana" w:cs="Helvetica"/>
          <w:sz w:val="18"/>
          <w:szCs w:val="18"/>
        </w:rPr>
        <w:t xml:space="preserve"> </w:t>
      </w:r>
      <w:r w:rsidR="00436EEA">
        <w:rPr>
          <w:rFonts w:ascii="Verdana" w:hAnsi="Verdana" w:cs="Helvetica"/>
          <w:sz w:val="18"/>
          <w:szCs w:val="18"/>
        </w:rPr>
        <w:t xml:space="preserve">we </w:t>
      </w:r>
      <w:r>
        <w:rPr>
          <w:rFonts w:ascii="Verdana" w:hAnsi="Verdana" w:cs="Helvetica"/>
          <w:sz w:val="18"/>
          <w:szCs w:val="18"/>
        </w:rPr>
        <w:t>meer elektrisch rijden</w:t>
      </w:r>
      <w:r w:rsidR="000C266A">
        <w:rPr>
          <w:rFonts w:ascii="Verdana" w:hAnsi="Verdana" w:cs="Helvetica"/>
          <w:sz w:val="18"/>
          <w:szCs w:val="18"/>
        </w:rPr>
        <w:t xml:space="preserve">, onze </w:t>
      </w:r>
      <w:r w:rsidR="00281291">
        <w:rPr>
          <w:rFonts w:ascii="Verdana" w:hAnsi="Verdana" w:cs="Helvetica"/>
          <w:sz w:val="18"/>
          <w:szCs w:val="18"/>
        </w:rPr>
        <w:t>gebouwen</w:t>
      </w:r>
      <w:r w:rsidR="000C266A">
        <w:rPr>
          <w:rFonts w:ascii="Verdana" w:hAnsi="Verdana" w:cs="Helvetica"/>
          <w:sz w:val="18"/>
          <w:szCs w:val="18"/>
        </w:rPr>
        <w:t xml:space="preserve"> anders verwarmen</w:t>
      </w:r>
      <w:r w:rsidR="006C5719">
        <w:rPr>
          <w:rFonts w:ascii="Verdana" w:hAnsi="Verdana" w:cs="Helvetica"/>
          <w:sz w:val="18"/>
          <w:szCs w:val="18"/>
        </w:rPr>
        <w:t xml:space="preserve"> en anders </w:t>
      </w:r>
      <w:r>
        <w:rPr>
          <w:rFonts w:ascii="Verdana" w:hAnsi="Verdana" w:cs="Helvetica"/>
          <w:sz w:val="18"/>
          <w:szCs w:val="18"/>
        </w:rPr>
        <w:t xml:space="preserve">koken. </w:t>
      </w:r>
      <w:r w:rsidR="00361C4B">
        <w:rPr>
          <w:rFonts w:ascii="Verdana" w:hAnsi="Verdana" w:cs="Helvetica"/>
          <w:sz w:val="18"/>
          <w:szCs w:val="18"/>
        </w:rPr>
        <w:t>Ook dat vraagt meer</w:t>
      </w:r>
      <w:r w:rsidR="00FF1FC7">
        <w:rPr>
          <w:rFonts w:ascii="Verdana" w:hAnsi="Verdana" w:cs="Helvetica"/>
          <w:sz w:val="18"/>
          <w:szCs w:val="18"/>
        </w:rPr>
        <w:t xml:space="preserve"> elektriciteit.</w:t>
      </w:r>
      <w:r w:rsidR="00C44836">
        <w:rPr>
          <w:rFonts w:ascii="Verdana" w:hAnsi="Verdana" w:cs="Helvetica"/>
          <w:sz w:val="18"/>
          <w:szCs w:val="18"/>
        </w:rPr>
        <w:t xml:space="preserve"> Die gaan we duurzaam opwekken.</w:t>
      </w:r>
      <w:r w:rsidR="00FF1FC7">
        <w:rPr>
          <w:rFonts w:ascii="Verdana" w:hAnsi="Verdana" w:cs="Helvetica"/>
          <w:sz w:val="18"/>
          <w:szCs w:val="18"/>
        </w:rPr>
        <w:t xml:space="preserve"> </w:t>
      </w:r>
      <w:r w:rsidR="00C44836">
        <w:rPr>
          <w:rFonts w:ascii="Verdana" w:hAnsi="Verdana" w:cs="Helvetica"/>
          <w:sz w:val="18"/>
          <w:szCs w:val="18"/>
        </w:rPr>
        <w:t>Dat</w:t>
      </w:r>
      <w:r w:rsidR="001C6CC1">
        <w:rPr>
          <w:rFonts w:ascii="Verdana" w:hAnsi="Verdana" w:cs="Helvetica"/>
          <w:sz w:val="18"/>
          <w:szCs w:val="18"/>
        </w:rPr>
        <w:t xml:space="preserve"> </w:t>
      </w:r>
      <w:r w:rsidR="00561711">
        <w:rPr>
          <w:rFonts w:ascii="Verdana" w:hAnsi="Verdana" w:cs="Helvetica"/>
          <w:sz w:val="18"/>
          <w:szCs w:val="18"/>
        </w:rPr>
        <w:t xml:space="preserve">heeft invloed op hoe onze omgeving eruit ziet. </w:t>
      </w:r>
      <w:r w:rsidR="003D6B0D">
        <w:rPr>
          <w:rFonts w:ascii="Verdana" w:hAnsi="Verdana" w:cs="Helvetica"/>
          <w:sz w:val="18"/>
          <w:szCs w:val="18"/>
        </w:rPr>
        <w:t>Er komt meer</w:t>
      </w:r>
      <w:r w:rsidR="003D6B0D" w:rsidRPr="00593DDF">
        <w:rPr>
          <w:rFonts w:ascii="Verdana" w:hAnsi="Verdana" w:cs="Helvetica"/>
          <w:sz w:val="18"/>
          <w:szCs w:val="18"/>
        </w:rPr>
        <w:t xml:space="preserve"> wind- en zonne-energie op zee</w:t>
      </w:r>
      <w:r w:rsidR="00CD7633" w:rsidRPr="009F53F8">
        <w:rPr>
          <w:rFonts w:ascii="Verdana" w:hAnsi="Verdana" w:cs="Helvetica"/>
          <w:sz w:val="18"/>
          <w:szCs w:val="18"/>
        </w:rPr>
        <w:t xml:space="preserve"> </w:t>
      </w:r>
      <w:r w:rsidR="005C6811" w:rsidRPr="009F53F8">
        <w:rPr>
          <w:rFonts w:ascii="Verdana" w:hAnsi="Verdana" w:cs="Helvetica"/>
          <w:sz w:val="18"/>
          <w:szCs w:val="18"/>
        </w:rPr>
        <w:t>é</w:t>
      </w:r>
      <w:r w:rsidR="00CD7633" w:rsidRPr="009F53F8">
        <w:rPr>
          <w:rFonts w:ascii="Verdana" w:hAnsi="Verdana" w:cs="Helvetica"/>
          <w:sz w:val="18"/>
          <w:szCs w:val="18"/>
        </w:rPr>
        <w:t>n</w:t>
      </w:r>
      <w:r w:rsidR="00CD7633">
        <w:rPr>
          <w:rFonts w:ascii="Verdana" w:hAnsi="Verdana" w:cs="Helvetica"/>
          <w:sz w:val="18"/>
          <w:szCs w:val="18"/>
        </w:rPr>
        <w:t xml:space="preserve"> </w:t>
      </w:r>
      <w:r w:rsidR="003D6B0D" w:rsidRPr="00593DDF">
        <w:rPr>
          <w:rFonts w:ascii="Verdana" w:hAnsi="Verdana" w:cs="Helvetica"/>
          <w:sz w:val="18"/>
          <w:szCs w:val="18"/>
        </w:rPr>
        <w:t>op land.</w:t>
      </w:r>
      <w:r w:rsidR="00BE21A1">
        <w:rPr>
          <w:rFonts w:ascii="Verdana" w:hAnsi="Verdana" w:cs="Helvetica"/>
          <w:sz w:val="18"/>
          <w:szCs w:val="18"/>
        </w:rPr>
        <w:t xml:space="preserve"> </w:t>
      </w:r>
      <w:r w:rsidR="00FD6CC8">
        <w:rPr>
          <w:rFonts w:ascii="Verdana" w:hAnsi="Verdana" w:cs="Helvetica"/>
          <w:sz w:val="18"/>
          <w:szCs w:val="18"/>
        </w:rPr>
        <w:t>Dat merk je o</w:t>
      </w:r>
      <w:r w:rsidR="00990F89">
        <w:rPr>
          <w:rFonts w:ascii="Verdana" w:hAnsi="Verdana" w:cs="Helvetica"/>
          <w:sz w:val="18"/>
          <w:szCs w:val="18"/>
        </w:rPr>
        <w:t>mdat je misschien dicht bij huis een windmolen zie</w:t>
      </w:r>
      <w:r w:rsidR="00CC385C">
        <w:rPr>
          <w:rFonts w:ascii="Verdana" w:hAnsi="Verdana" w:cs="Helvetica"/>
          <w:sz w:val="18"/>
          <w:szCs w:val="18"/>
        </w:rPr>
        <w:t xml:space="preserve">t of veel zonnepanelen op bedrijfsgebouwen. Misschien moet </w:t>
      </w:r>
      <w:r w:rsidR="005875AF">
        <w:rPr>
          <w:rFonts w:ascii="Verdana" w:hAnsi="Verdana" w:cs="Helvetica"/>
          <w:sz w:val="18"/>
          <w:szCs w:val="18"/>
        </w:rPr>
        <w:t xml:space="preserve">de straat open voor nieuwe kabels of </w:t>
      </w:r>
      <w:r w:rsidR="00CC385C">
        <w:rPr>
          <w:rFonts w:ascii="Verdana" w:hAnsi="Verdana" w:cs="Helvetica"/>
          <w:sz w:val="18"/>
          <w:szCs w:val="18"/>
        </w:rPr>
        <w:t xml:space="preserve">komt </w:t>
      </w:r>
      <w:r w:rsidR="005875AF">
        <w:rPr>
          <w:rFonts w:ascii="Verdana" w:hAnsi="Verdana" w:cs="Helvetica"/>
          <w:sz w:val="18"/>
          <w:szCs w:val="18"/>
        </w:rPr>
        <w:t xml:space="preserve">er </w:t>
      </w:r>
      <w:r w:rsidR="00983CF1">
        <w:rPr>
          <w:rFonts w:ascii="Verdana" w:hAnsi="Verdana" w:cs="Helvetica"/>
          <w:sz w:val="18"/>
          <w:szCs w:val="18"/>
        </w:rPr>
        <w:t>een nieuw transformatorstation</w:t>
      </w:r>
      <w:r w:rsidR="00990F89">
        <w:rPr>
          <w:rFonts w:ascii="Verdana" w:hAnsi="Verdana" w:cs="Helvetica"/>
          <w:sz w:val="18"/>
          <w:szCs w:val="18"/>
        </w:rPr>
        <w:t>.</w:t>
      </w:r>
    </w:p>
    <w:p w14:paraId="6B06225D" w14:textId="77777777" w:rsidR="00E46E47" w:rsidRDefault="00E46E47" w:rsidP="00B40F45">
      <w:pPr>
        <w:rPr>
          <w:rFonts w:ascii="Verdana" w:hAnsi="Verdana" w:cs="Helvetica"/>
          <w:sz w:val="18"/>
          <w:szCs w:val="18"/>
        </w:rPr>
      </w:pPr>
    </w:p>
    <w:p w14:paraId="04B6A08E" w14:textId="20337B11" w:rsidR="00BC2A28" w:rsidRPr="005743F3" w:rsidRDefault="00BC2A28" w:rsidP="00BC2A28">
      <w:pPr>
        <w:rPr>
          <w:rFonts w:ascii="Verdana" w:hAnsi="Verdana" w:cs="Calibri"/>
          <w:color w:val="000000" w:themeColor="text1"/>
          <w:sz w:val="18"/>
          <w:szCs w:val="18"/>
        </w:rPr>
      </w:pP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Het is niet </w:t>
      </w:r>
      <w:r w:rsidR="00831457">
        <w:rPr>
          <w:rFonts w:ascii="Verdana" w:hAnsi="Verdana" w:cs="Helvetica"/>
          <w:color w:val="000000" w:themeColor="text1"/>
          <w:sz w:val="18"/>
          <w:szCs w:val="18"/>
        </w:rPr>
        <w:t xml:space="preserve">altijd 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makkelijk als je je woonomgeving ziet veranderen. </w:t>
      </w:r>
      <w:r w:rsidR="000C72F6">
        <w:rPr>
          <w:rFonts w:ascii="Verdana" w:hAnsi="Verdana" w:cs="Helvetica"/>
          <w:color w:val="000000" w:themeColor="text1"/>
          <w:sz w:val="18"/>
          <w:szCs w:val="18"/>
        </w:rPr>
        <w:t>Je kunt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 </w:t>
      </w:r>
      <w:r w:rsidR="00B54337">
        <w:rPr>
          <w:rFonts w:ascii="Verdana" w:hAnsi="Verdana" w:cs="Helvetica"/>
          <w:color w:val="000000" w:themeColor="text1"/>
          <w:sz w:val="18"/>
          <w:szCs w:val="18"/>
        </w:rPr>
        <w:t xml:space="preserve">daarom </w:t>
      </w:r>
      <w:r w:rsidR="009535E6">
        <w:rPr>
          <w:rFonts w:ascii="Verdana" w:hAnsi="Verdana" w:cs="Helvetica"/>
          <w:color w:val="000000" w:themeColor="text1"/>
          <w:sz w:val="18"/>
          <w:szCs w:val="18"/>
        </w:rPr>
        <w:t xml:space="preserve">op </w:t>
      </w:r>
      <w:r w:rsidR="001A630F">
        <w:rPr>
          <w:rFonts w:ascii="Verdana" w:hAnsi="Verdana" w:cs="Helvetica"/>
          <w:color w:val="000000" w:themeColor="text1"/>
          <w:sz w:val="18"/>
          <w:szCs w:val="18"/>
        </w:rPr>
        <w:t>meer</w:t>
      </w:r>
      <w:r w:rsidR="009535E6">
        <w:rPr>
          <w:rFonts w:ascii="Verdana" w:hAnsi="Verdana" w:cs="Helvetica"/>
          <w:color w:val="000000" w:themeColor="text1"/>
          <w:sz w:val="18"/>
          <w:szCs w:val="18"/>
        </w:rPr>
        <w:t xml:space="preserve"> momenten 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meedenken </w:t>
      </w:r>
      <w:r w:rsidR="001A630F">
        <w:rPr>
          <w:rFonts w:ascii="Verdana" w:hAnsi="Verdana" w:cs="Helvetica"/>
          <w:color w:val="000000" w:themeColor="text1"/>
          <w:sz w:val="18"/>
          <w:szCs w:val="18"/>
        </w:rPr>
        <w:t xml:space="preserve">en je mening geven 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over </w:t>
      </w:r>
      <w:r w:rsidR="009535E6">
        <w:rPr>
          <w:rFonts w:ascii="Verdana" w:hAnsi="Verdana" w:cs="Helvetica"/>
          <w:color w:val="000000" w:themeColor="text1"/>
          <w:sz w:val="18"/>
          <w:szCs w:val="18"/>
        </w:rPr>
        <w:t>het opwekken van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 zonne- en/of windenergie in je gemeente. Daarnaast is in het </w:t>
      </w:r>
      <w:r w:rsidR="009B1C47">
        <w:rPr>
          <w:rFonts w:ascii="Verdana" w:hAnsi="Verdana" w:cs="Helvetica"/>
          <w:color w:val="000000" w:themeColor="text1"/>
          <w:sz w:val="18"/>
          <w:szCs w:val="18"/>
        </w:rPr>
        <w:t xml:space="preserve">Nederlandse 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Klimaatakkoord afgesproken te streven naar 50% lokaal eigendom. </w:t>
      </w:r>
      <w:r w:rsidR="0098375B" w:rsidRPr="005743F3">
        <w:rPr>
          <w:rFonts w:ascii="Verdana" w:hAnsi="Verdana" w:cs="Helvetica"/>
          <w:color w:val="000000" w:themeColor="text1"/>
          <w:sz w:val="18"/>
          <w:szCs w:val="18"/>
        </w:rPr>
        <w:t>Lokaal eigendom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 betekent dat inwoners en ondernemers </w:t>
      </w:r>
      <w:r w:rsidR="0098375B"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samen 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>deels</w:t>
      </w:r>
      <w:r w:rsidR="0098375B"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, of helemaal 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eigenaar zijn van </w:t>
      </w:r>
      <w:r w:rsidR="005743F3" w:rsidRPr="005743F3">
        <w:rPr>
          <w:rFonts w:ascii="Verdana" w:hAnsi="Verdana" w:cs="Helvetica"/>
          <w:color w:val="000000" w:themeColor="text1"/>
          <w:sz w:val="18"/>
          <w:szCs w:val="18"/>
        </w:rPr>
        <w:t>windmolens of zonnepanelen</w:t>
      </w:r>
      <w:r w:rsidR="0098375B"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. </w:t>
      </w:r>
      <w:r w:rsidR="00157631">
        <w:rPr>
          <w:rFonts w:ascii="Verdana" w:hAnsi="Verdana" w:cs="Helvetica"/>
          <w:color w:val="000000" w:themeColor="text1"/>
          <w:sz w:val="18"/>
          <w:szCs w:val="18"/>
        </w:rPr>
        <w:t>Ook</w:t>
      </w:r>
      <w:r w:rsidR="0098375B"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 kunnen </w:t>
      </w:r>
      <w:r w:rsidR="00157631">
        <w:rPr>
          <w:rFonts w:ascii="Verdana" w:hAnsi="Verdana" w:cs="Helvetica"/>
          <w:color w:val="000000" w:themeColor="text1"/>
          <w:sz w:val="18"/>
          <w:szCs w:val="18"/>
        </w:rPr>
        <w:t xml:space="preserve">zij </w:t>
      </w:r>
      <w:r w:rsidR="0098375B"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meebeslissen over het project en over </w:t>
      </w:r>
      <w:r w:rsidR="005743F3" w:rsidRPr="005743F3">
        <w:rPr>
          <w:rFonts w:ascii="Verdana" w:hAnsi="Verdana" w:cs="Helvetica"/>
          <w:color w:val="000000" w:themeColor="text1"/>
          <w:sz w:val="18"/>
          <w:szCs w:val="18"/>
        </w:rPr>
        <w:t>een de</w:t>
      </w:r>
      <w:r w:rsidR="009B1C47">
        <w:rPr>
          <w:rFonts w:ascii="Verdana" w:hAnsi="Verdana" w:cs="Helvetica"/>
          <w:color w:val="000000" w:themeColor="text1"/>
          <w:sz w:val="18"/>
          <w:szCs w:val="18"/>
        </w:rPr>
        <w:t>e</w:t>
      </w:r>
      <w:r w:rsidR="005743F3" w:rsidRPr="005743F3">
        <w:rPr>
          <w:rFonts w:ascii="Verdana" w:hAnsi="Verdana" w:cs="Helvetica"/>
          <w:color w:val="000000" w:themeColor="text1"/>
          <w:sz w:val="18"/>
          <w:szCs w:val="18"/>
        </w:rPr>
        <w:t>l of over alle</w:t>
      </w:r>
      <w:r w:rsidRPr="005743F3">
        <w:rPr>
          <w:rFonts w:ascii="Verdana" w:hAnsi="Verdana" w:cs="Helvetica"/>
          <w:color w:val="000000" w:themeColor="text1"/>
          <w:sz w:val="18"/>
          <w:szCs w:val="18"/>
        </w:rPr>
        <w:t xml:space="preserve"> opbrengsten</w:t>
      </w:r>
      <w:r w:rsidRPr="005743F3">
        <w:rPr>
          <w:rFonts w:ascii="Verdana" w:hAnsi="Verdana" w:cs="Calibri"/>
          <w:color w:val="000000" w:themeColor="text1"/>
          <w:sz w:val="18"/>
          <w:szCs w:val="18"/>
        </w:rPr>
        <w:t>.</w:t>
      </w:r>
    </w:p>
    <w:p w14:paraId="43A439FD" w14:textId="0E517648" w:rsidR="007B72E7" w:rsidRDefault="007B72E7" w:rsidP="00B40F45">
      <w:pPr>
        <w:rPr>
          <w:rFonts w:ascii="Verdana" w:hAnsi="Verdana" w:cs="Calibri"/>
          <w:color w:val="000000" w:themeColor="text1"/>
          <w:sz w:val="18"/>
          <w:szCs w:val="18"/>
        </w:rPr>
      </w:pPr>
    </w:p>
    <w:p w14:paraId="3258E47F" w14:textId="54747983" w:rsidR="006423E3" w:rsidRDefault="006423E3" w:rsidP="006423E3">
      <w:pPr>
        <w:rPr>
          <w:rFonts w:ascii="Verdana" w:hAnsi="Verdana" w:cs="Helvetica"/>
          <w:color w:val="000000" w:themeColor="text1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Niemand kan deze grote </w:t>
      </w:r>
      <w:r w:rsidR="002B4D3D">
        <w:rPr>
          <w:rFonts w:ascii="Verdana" w:hAnsi="Verdana" w:cs="Helvetica"/>
          <w:sz w:val="18"/>
          <w:szCs w:val="18"/>
        </w:rPr>
        <w:t>verbouwing van Nederland</w:t>
      </w:r>
      <w:r>
        <w:rPr>
          <w:rFonts w:ascii="Verdana" w:hAnsi="Verdana" w:cs="Helvetica"/>
          <w:sz w:val="18"/>
          <w:szCs w:val="18"/>
        </w:rPr>
        <w:t xml:space="preserve"> in zijn eentje voor elkaar krijgen</w:t>
      </w:r>
      <w:r w:rsidRPr="000E0C31">
        <w:rPr>
          <w:rFonts w:ascii="Verdana" w:hAnsi="Verdana" w:cs="Helvetica"/>
          <w:sz w:val="18"/>
          <w:szCs w:val="18"/>
        </w:rPr>
        <w:t>. Overheden, inwoners, bedrijfsleven, netbeheerders</w:t>
      </w:r>
      <w:r>
        <w:rPr>
          <w:rFonts w:ascii="Verdana" w:hAnsi="Verdana" w:cs="Helvetica"/>
          <w:sz w:val="18"/>
          <w:szCs w:val="18"/>
        </w:rPr>
        <w:t>, energiecoöperaties</w:t>
      </w:r>
      <w:r w:rsidRPr="000E0C31">
        <w:rPr>
          <w:rFonts w:ascii="Verdana" w:hAnsi="Verdana" w:cs="Helvetica"/>
          <w:sz w:val="18"/>
          <w:szCs w:val="18"/>
        </w:rPr>
        <w:t xml:space="preserve"> en </w:t>
      </w:r>
      <w:r w:rsidRPr="00F8108B">
        <w:rPr>
          <w:rFonts w:ascii="Verdana" w:hAnsi="Verdana" w:cs="Helvetica"/>
          <w:color w:val="000000" w:themeColor="text1"/>
          <w:sz w:val="18"/>
          <w:szCs w:val="18"/>
        </w:rPr>
        <w:t xml:space="preserve">maatschappelijke organisaties hebben elkaar nodig. Daarom </w:t>
      </w:r>
      <w:r w:rsidR="00783865" w:rsidRPr="00F8108B">
        <w:rPr>
          <w:rFonts w:ascii="Verdana" w:hAnsi="Verdana" w:cs="Helvetica"/>
          <w:color w:val="000000" w:themeColor="text1"/>
          <w:sz w:val="18"/>
          <w:szCs w:val="18"/>
        </w:rPr>
        <w:t>werken</w:t>
      </w:r>
      <w:r w:rsidRPr="00F8108B">
        <w:rPr>
          <w:rFonts w:ascii="Verdana" w:hAnsi="Verdana" w:cs="Helvetica"/>
          <w:color w:val="000000" w:themeColor="text1"/>
          <w:sz w:val="18"/>
          <w:szCs w:val="18"/>
        </w:rPr>
        <w:t xml:space="preserve"> </w:t>
      </w:r>
      <w:r w:rsidR="00775C95" w:rsidRPr="00F8108B">
        <w:rPr>
          <w:rFonts w:ascii="Verdana" w:hAnsi="Verdana" w:cs="Helvetica"/>
          <w:color w:val="000000" w:themeColor="text1"/>
          <w:sz w:val="18"/>
          <w:szCs w:val="18"/>
        </w:rPr>
        <w:t xml:space="preserve">al deze partijen </w:t>
      </w:r>
      <w:r w:rsidRPr="00F8108B">
        <w:rPr>
          <w:rFonts w:ascii="Verdana" w:hAnsi="Verdana" w:cs="Helvetica"/>
          <w:color w:val="000000" w:themeColor="text1"/>
          <w:sz w:val="18"/>
          <w:szCs w:val="18"/>
        </w:rPr>
        <w:t xml:space="preserve">in 30 energieregio’s in Nederland samen </w:t>
      </w:r>
      <w:r w:rsidR="00775C95">
        <w:rPr>
          <w:rFonts w:ascii="Verdana" w:hAnsi="Verdana" w:cs="Helvetica"/>
          <w:color w:val="000000" w:themeColor="text1"/>
          <w:sz w:val="18"/>
          <w:szCs w:val="18"/>
        </w:rPr>
        <w:t>aan</w:t>
      </w:r>
      <w:r w:rsidR="0016759F">
        <w:rPr>
          <w:rFonts w:ascii="Verdana" w:hAnsi="Verdana" w:cs="Helvetica"/>
          <w:color w:val="000000" w:themeColor="text1"/>
          <w:sz w:val="18"/>
          <w:szCs w:val="18"/>
        </w:rPr>
        <w:t xml:space="preserve"> de </w:t>
      </w:r>
      <w:r w:rsidRPr="00F8108B">
        <w:rPr>
          <w:rFonts w:ascii="Verdana" w:hAnsi="Verdana" w:cs="Helvetica"/>
          <w:color w:val="000000" w:themeColor="text1"/>
          <w:sz w:val="18"/>
          <w:szCs w:val="18"/>
        </w:rPr>
        <w:t>Regionale Energie</w:t>
      </w:r>
      <w:r w:rsidR="005C3BD0">
        <w:rPr>
          <w:rFonts w:ascii="Verdana" w:hAnsi="Verdana" w:cs="Helvetica"/>
          <w:color w:val="000000" w:themeColor="text1"/>
          <w:sz w:val="18"/>
          <w:szCs w:val="18"/>
        </w:rPr>
        <w:t>s</w:t>
      </w:r>
      <w:r w:rsidRPr="00F8108B">
        <w:rPr>
          <w:rFonts w:ascii="Verdana" w:hAnsi="Verdana" w:cs="Helvetica"/>
          <w:color w:val="000000" w:themeColor="text1"/>
          <w:sz w:val="18"/>
          <w:szCs w:val="18"/>
        </w:rPr>
        <w:t>trategieën: de RES.</w:t>
      </w:r>
    </w:p>
    <w:p w14:paraId="78A0201E" w14:textId="31FD1FED" w:rsidR="005C3BD0" w:rsidRDefault="005C3BD0" w:rsidP="006423E3">
      <w:pPr>
        <w:rPr>
          <w:rFonts w:ascii="Verdana" w:hAnsi="Verdana" w:cs="Helvetica"/>
          <w:color w:val="000000" w:themeColor="text1"/>
          <w:sz w:val="18"/>
          <w:szCs w:val="18"/>
        </w:rPr>
      </w:pPr>
    </w:p>
    <w:p w14:paraId="68FA76D3" w14:textId="77777777" w:rsidR="005C3BD0" w:rsidRDefault="005C3BD0" w:rsidP="005C3BD0">
      <w:pPr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Meer animaties en informatie op</w:t>
      </w:r>
    </w:p>
    <w:p w14:paraId="56BE98D8" w14:textId="13667BBF" w:rsidR="005C3BD0" w:rsidRPr="005C3BD0" w:rsidRDefault="003B07F5" w:rsidP="006423E3">
      <w:pPr>
        <w:rPr>
          <w:rFonts w:ascii="Verdana" w:hAnsi="Verdana" w:cs="Helvetica"/>
          <w:sz w:val="18"/>
          <w:szCs w:val="18"/>
        </w:rPr>
      </w:pPr>
      <w:hyperlink r:id="rId5" w:history="1">
        <w:r w:rsidR="005C3BD0" w:rsidRPr="0066504E">
          <w:rPr>
            <w:rStyle w:val="Hyperlink"/>
            <w:rFonts w:ascii="Verdana" w:hAnsi="Verdana" w:cs="Helvetica"/>
            <w:sz w:val="18"/>
            <w:szCs w:val="18"/>
          </w:rPr>
          <w:t>www.regionale-energiestrategie.nl</w:t>
        </w:r>
      </w:hyperlink>
    </w:p>
    <w:p w14:paraId="6ED9109A" w14:textId="77777777" w:rsidR="0018505F" w:rsidRDefault="0018505F" w:rsidP="0018505F">
      <w:pPr>
        <w:rPr>
          <w:rFonts w:ascii="Verdana" w:hAnsi="Verdana" w:cs="Helvetica"/>
          <w:sz w:val="18"/>
          <w:szCs w:val="18"/>
        </w:rPr>
      </w:pPr>
    </w:p>
    <w:p w14:paraId="210F8154" w14:textId="77777777" w:rsidR="00F06F2D" w:rsidRPr="009435E4" w:rsidRDefault="00F06F2D">
      <w:pPr>
        <w:rPr>
          <w:rFonts w:ascii="Verdana" w:hAnsi="Verdana" w:cs="Helvetica"/>
          <w:sz w:val="18"/>
          <w:szCs w:val="18"/>
        </w:rPr>
      </w:pPr>
    </w:p>
    <w:sectPr w:rsidR="00F06F2D" w:rsidRPr="009435E4" w:rsidSect="00374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A3E"/>
    <w:multiLevelType w:val="hybridMultilevel"/>
    <w:tmpl w:val="802C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306"/>
    <w:multiLevelType w:val="multilevel"/>
    <w:tmpl w:val="5A9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6367B"/>
    <w:multiLevelType w:val="multilevel"/>
    <w:tmpl w:val="711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D269D"/>
    <w:multiLevelType w:val="multilevel"/>
    <w:tmpl w:val="123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5B32D2"/>
    <w:multiLevelType w:val="multilevel"/>
    <w:tmpl w:val="9F1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31"/>
    <w:rsid w:val="000009AF"/>
    <w:rsid w:val="00001CFF"/>
    <w:rsid w:val="00002E68"/>
    <w:rsid w:val="00010CEC"/>
    <w:rsid w:val="000141A3"/>
    <w:rsid w:val="00021EAB"/>
    <w:rsid w:val="00023D90"/>
    <w:rsid w:val="00040ADA"/>
    <w:rsid w:val="000518E0"/>
    <w:rsid w:val="00066702"/>
    <w:rsid w:val="000704A7"/>
    <w:rsid w:val="00075741"/>
    <w:rsid w:val="00080E0E"/>
    <w:rsid w:val="00082AC0"/>
    <w:rsid w:val="00090A18"/>
    <w:rsid w:val="00090AD3"/>
    <w:rsid w:val="00096550"/>
    <w:rsid w:val="00096B18"/>
    <w:rsid w:val="000B05FA"/>
    <w:rsid w:val="000B411F"/>
    <w:rsid w:val="000C22D1"/>
    <w:rsid w:val="000C266A"/>
    <w:rsid w:val="000C2824"/>
    <w:rsid w:val="000C72F6"/>
    <w:rsid w:val="000D5FE6"/>
    <w:rsid w:val="000D6CFD"/>
    <w:rsid w:val="000E0C31"/>
    <w:rsid w:val="000F1722"/>
    <w:rsid w:val="000F1ABB"/>
    <w:rsid w:val="000F1AF5"/>
    <w:rsid w:val="001040AB"/>
    <w:rsid w:val="00104CC4"/>
    <w:rsid w:val="0010516C"/>
    <w:rsid w:val="00105378"/>
    <w:rsid w:val="00105910"/>
    <w:rsid w:val="00111CB7"/>
    <w:rsid w:val="00114318"/>
    <w:rsid w:val="00117B92"/>
    <w:rsid w:val="00124BE6"/>
    <w:rsid w:val="00133641"/>
    <w:rsid w:val="00134817"/>
    <w:rsid w:val="00153B05"/>
    <w:rsid w:val="00156E0C"/>
    <w:rsid w:val="00157631"/>
    <w:rsid w:val="00157FA5"/>
    <w:rsid w:val="00164D5F"/>
    <w:rsid w:val="00165A8D"/>
    <w:rsid w:val="0016750A"/>
    <w:rsid w:val="0016759F"/>
    <w:rsid w:val="001679DB"/>
    <w:rsid w:val="00181AEE"/>
    <w:rsid w:val="00184ACE"/>
    <w:rsid w:val="0018505F"/>
    <w:rsid w:val="001A27C2"/>
    <w:rsid w:val="001A32F0"/>
    <w:rsid w:val="001A6111"/>
    <w:rsid w:val="001A630F"/>
    <w:rsid w:val="001B354E"/>
    <w:rsid w:val="001B5FD7"/>
    <w:rsid w:val="001B6B9F"/>
    <w:rsid w:val="001C6CC1"/>
    <w:rsid w:val="001F1502"/>
    <w:rsid w:val="0021137F"/>
    <w:rsid w:val="0021264C"/>
    <w:rsid w:val="002217A0"/>
    <w:rsid w:val="002249AA"/>
    <w:rsid w:val="002261B3"/>
    <w:rsid w:val="00227398"/>
    <w:rsid w:val="002337B6"/>
    <w:rsid w:val="00235E4F"/>
    <w:rsid w:val="00245452"/>
    <w:rsid w:val="00245D92"/>
    <w:rsid w:val="0025262B"/>
    <w:rsid w:val="002606DF"/>
    <w:rsid w:val="002658F5"/>
    <w:rsid w:val="00276849"/>
    <w:rsid w:val="00281291"/>
    <w:rsid w:val="0028413E"/>
    <w:rsid w:val="0028586D"/>
    <w:rsid w:val="00292B95"/>
    <w:rsid w:val="002A41F9"/>
    <w:rsid w:val="002A589B"/>
    <w:rsid w:val="002B2029"/>
    <w:rsid w:val="002B273F"/>
    <w:rsid w:val="002B28E0"/>
    <w:rsid w:val="002B30A9"/>
    <w:rsid w:val="002B4D3D"/>
    <w:rsid w:val="002B4ED1"/>
    <w:rsid w:val="002C690D"/>
    <w:rsid w:val="002D3F58"/>
    <w:rsid w:val="002D7E1C"/>
    <w:rsid w:val="002E18F6"/>
    <w:rsid w:val="002E2B81"/>
    <w:rsid w:val="002F06D5"/>
    <w:rsid w:val="00304C93"/>
    <w:rsid w:val="003249D5"/>
    <w:rsid w:val="003260D8"/>
    <w:rsid w:val="0033067F"/>
    <w:rsid w:val="00330FA6"/>
    <w:rsid w:val="0033158D"/>
    <w:rsid w:val="0033288F"/>
    <w:rsid w:val="003444F7"/>
    <w:rsid w:val="00351597"/>
    <w:rsid w:val="0035253C"/>
    <w:rsid w:val="003532EC"/>
    <w:rsid w:val="00361C4B"/>
    <w:rsid w:val="003643B1"/>
    <w:rsid w:val="003660EA"/>
    <w:rsid w:val="00374B01"/>
    <w:rsid w:val="00376064"/>
    <w:rsid w:val="00377A7E"/>
    <w:rsid w:val="003906DF"/>
    <w:rsid w:val="003907E3"/>
    <w:rsid w:val="003947E2"/>
    <w:rsid w:val="003B07F5"/>
    <w:rsid w:val="003C07B3"/>
    <w:rsid w:val="003C3766"/>
    <w:rsid w:val="003D2638"/>
    <w:rsid w:val="003D6B0D"/>
    <w:rsid w:val="003D7513"/>
    <w:rsid w:val="003E019D"/>
    <w:rsid w:val="003E3C5D"/>
    <w:rsid w:val="003E42AE"/>
    <w:rsid w:val="003E6023"/>
    <w:rsid w:val="003F5C32"/>
    <w:rsid w:val="00402053"/>
    <w:rsid w:val="004326E4"/>
    <w:rsid w:val="00435302"/>
    <w:rsid w:val="0043594F"/>
    <w:rsid w:val="00436EEA"/>
    <w:rsid w:val="004374F1"/>
    <w:rsid w:val="004424C2"/>
    <w:rsid w:val="004432E5"/>
    <w:rsid w:val="00443E2A"/>
    <w:rsid w:val="00450192"/>
    <w:rsid w:val="00481D73"/>
    <w:rsid w:val="00494B6A"/>
    <w:rsid w:val="00494E19"/>
    <w:rsid w:val="00496CBD"/>
    <w:rsid w:val="004A73F6"/>
    <w:rsid w:val="004B122D"/>
    <w:rsid w:val="004C3602"/>
    <w:rsid w:val="004C52AF"/>
    <w:rsid w:val="004C6495"/>
    <w:rsid w:val="004D0A4D"/>
    <w:rsid w:val="004D1B4F"/>
    <w:rsid w:val="004D4AE2"/>
    <w:rsid w:val="004E2F70"/>
    <w:rsid w:val="004F1777"/>
    <w:rsid w:val="004F473A"/>
    <w:rsid w:val="00501FEE"/>
    <w:rsid w:val="00510021"/>
    <w:rsid w:val="00510FF2"/>
    <w:rsid w:val="00514144"/>
    <w:rsid w:val="00517E37"/>
    <w:rsid w:val="00525139"/>
    <w:rsid w:val="00527D15"/>
    <w:rsid w:val="005372C3"/>
    <w:rsid w:val="00540349"/>
    <w:rsid w:val="005425B3"/>
    <w:rsid w:val="0054388A"/>
    <w:rsid w:val="005470F4"/>
    <w:rsid w:val="00553D52"/>
    <w:rsid w:val="00561711"/>
    <w:rsid w:val="0056242C"/>
    <w:rsid w:val="00573BC0"/>
    <w:rsid w:val="005743F3"/>
    <w:rsid w:val="00582142"/>
    <w:rsid w:val="005875AF"/>
    <w:rsid w:val="00593DDF"/>
    <w:rsid w:val="00597F4D"/>
    <w:rsid w:val="005B3EA7"/>
    <w:rsid w:val="005B70F3"/>
    <w:rsid w:val="005B7313"/>
    <w:rsid w:val="005C10F7"/>
    <w:rsid w:val="005C3BD0"/>
    <w:rsid w:val="005C460C"/>
    <w:rsid w:val="005C6811"/>
    <w:rsid w:val="005C7890"/>
    <w:rsid w:val="005D72F9"/>
    <w:rsid w:val="005F2A1E"/>
    <w:rsid w:val="005F36B1"/>
    <w:rsid w:val="005F3EAF"/>
    <w:rsid w:val="005F4415"/>
    <w:rsid w:val="005F5CD8"/>
    <w:rsid w:val="00603759"/>
    <w:rsid w:val="006128F2"/>
    <w:rsid w:val="00613D0C"/>
    <w:rsid w:val="00615BDB"/>
    <w:rsid w:val="006203A0"/>
    <w:rsid w:val="006224F3"/>
    <w:rsid w:val="00626155"/>
    <w:rsid w:val="0064033F"/>
    <w:rsid w:val="00640D37"/>
    <w:rsid w:val="006423E3"/>
    <w:rsid w:val="0065361D"/>
    <w:rsid w:val="006572AD"/>
    <w:rsid w:val="006635CA"/>
    <w:rsid w:val="00666943"/>
    <w:rsid w:val="00670012"/>
    <w:rsid w:val="0068383C"/>
    <w:rsid w:val="00686353"/>
    <w:rsid w:val="00686AAA"/>
    <w:rsid w:val="006903D0"/>
    <w:rsid w:val="00695A1F"/>
    <w:rsid w:val="006A2214"/>
    <w:rsid w:val="006A37AD"/>
    <w:rsid w:val="006A70A6"/>
    <w:rsid w:val="006B6013"/>
    <w:rsid w:val="006B7CFC"/>
    <w:rsid w:val="006C24E5"/>
    <w:rsid w:val="006C2663"/>
    <w:rsid w:val="006C30E3"/>
    <w:rsid w:val="006C5719"/>
    <w:rsid w:val="006C7689"/>
    <w:rsid w:val="006C7C07"/>
    <w:rsid w:val="006D06FB"/>
    <w:rsid w:val="006D566F"/>
    <w:rsid w:val="006F772D"/>
    <w:rsid w:val="00704616"/>
    <w:rsid w:val="00705FD8"/>
    <w:rsid w:val="00715A65"/>
    <w:rsid w:val="00716479"/>
    <w:rsid w:val="00717150"/>
    <w:rsid w:val="007208F2"/>
    <w:rsid w:val="00723CA3"/>
    <w:rsid w:val="00733DB1"/>
    <w:rsid w:val="00733FAE"/>
    <w:rsid w:val="00736359"/>
    <w:rsid w:val="00745355"/>
    <w:rsid w:val="00752041"/>
    <w:rsid w:val="00753971"/>
    <w:rsid w:val="007652DD"/>
    <w:rsid w:val="00775C95"/>
    <w:rsid w:val="0078291A"/>
    <w:rsid w:val="00783865"/>
    <w:rsid w:val="0078641B"/>
    <w:rsid w:val="00790627"/>
    <w:rsid w:val="00792C2F"/>
    <w:rsid w:val="00795AA7"/>
    <w:rsid w:val="00795CF4"/>
    <w:rsid w:val="007A4773"/>
    <w:rsid w:val="007A51A1"/>
    <w:rsid w:val="007B72E7"/>
    <w:rsid w:val="007C7457"/>
    <w:rsid w:val="007D6656"/>
    <w:rsid w:val="007D6D17"/>
    <w:rsid w:val="007E3EC2"/>
    <w:rsid w:val="007E4D53"/>
    <w:rsid w:val="007F79CE"/>
    <w:rsid w:val="00803BE9"/>
    <w:rsid w:val="00816A83"/>
    <w:rsid w:val="0081716B"/>
    <w:rsid w:val="00817C23"/>
    <w:rsid w:val="00822E4B"/>
    <w:rsid w:val="008233D7"/>
    <w:rsid w:val="00824E63"/>
    <w:rsid w:val="00831457"/>
    <w:rsid w:val="008315C7"/>
    <w:rsid w:val="00837DD6"/>
    <w:rsid w:val="00846E4A"/>
    <w:rsid w:val="0085199D"/>
    <w:rsid w:val="00855F37"/>
    <w:rsid w:val="0085623A"/>
    <w:rsid w:val="00856C35"/>
    <w:rsid w:val="00876EEE"/>
    <w:rsid w:val="008820A5"/>
    <w:rsid w:val="0088212C"/>
    <w:rsid w:val="0088663F"/>
    <w:rsid w:val="008A04FA"/>
    <w:rsid w:val="008A1C5B"/>
    <w:rsid w:val="008B15C2"/>
    <w:rsid w:val="008B1D5F"/>
    <w:rsid w:val="008C009B"/>
    <w:rsid w:val="008C237B"/>
    <w:rsid w:val="008C2592"/>
    <w:rsid w:val="008C31A3"/>
    <w:rsid w:val="008C40F0"/>
    <w:rsid w:val="008C6666"/>
    <w:rsid w:val="008D5180"/>
    <w:rsid w:val="008D6D4A"/>
    <w:rsid w:val="008E22B3"/>
    <w:rsid w:val="008E3FC3"/>
    <w:rsid w:val="008E726F"/>
    <w:rsid w:val="008F6C63"/>
    <w:rsid w:val="00900CC6"/>
    <w:rsid w:val="009025D0"/>
    <w:rsid w:val="00920312"/>
    <w:rsid w:val="00922AD8"/>
    <w:rsid w:val="00923C36"/>
    <w:rsid w:val="00930735"/>
    <w:rsid w:val="00933A9F"/>
    <w:rsid w:val="009435E4"/>
    <w:rsid w:val="0094442D"/>
    <w:rsid w:val="009535E6"/>
    <w:rsid w:val="00960A3E"/>
    <w:rsid w:val="00965153"/>
    <w:rsid w:val="0097213E"/>
    <w:rsid w:val="00972D68"/>
    <w:rsid w:val="00982FDB"/>
    <w:rsid w:val="0098375B"/>
    <w:rsid w:val="00983CF1"/>
    <w:rsid w:val="00985D87"/>
    <w:rsid w:val="00987032"/>
    <w:rsid w:val="00990F89"/>
    <w:rsid w:val="009A40B1"/>
    <w:rsid w:val="009A69B6"/>
    <w:rsid w:val="009B1C47"/>
    <w:rsid w:val="009B1EFC"/>
    <w:rsid w:val="009B44D3"/>
    <w:rsid w:val="009B55D4"/>
    <w:rsid w:val="009B5FE9"/>
    <w:rsid w:val="009B6D12"/>
    <w:rsid w:val="009B71D5"/>
    <w:rsid w:val="009D2A94"/>
    <w:rsid w:val="009D41E7"/>
    <w:rsid w:val="009D5B1F"/>
    <w:rsid w:val="009D616E"/>
    <w:rsid w:val="009E0C4F"/>
    <w:rsid w:val="009E3B04"/>
    <w:rsid w:val="009E4B97"/>
    <w:rsid w:val="009F3771"/>
    <w:rsid w:val="009F53F8"/>
    <w:rsid w:val="00A00CA5"/>
    <w:rsid w:val="00A10389"/>
    <w:rsid w:val="00A170F7"/>
    <w:rsid w:val="00A21490"/>
    <w:rsid w:val="00A25765"/>
    <w:rsid w:val="00A27310"/>
    <w:rsid w:val="00A301FF"/>
    <w:rsid w:val="00A32079"/>
    <w:rsid w:val="00A332FA"/>
    <w:rsid w:val="00A347D5"/>
    <w:rsid w:val="00A3594E"/>
    <w:rsid w:val="00A431AB"/>
    <w:rsid w:val="00A43CD7"/>
    <w:rsid w:val="00A4538B"/>
    <w:rsid w:val="00A5020A"/>
    <w:rsid w:val="00A54573"/>
    <w:rsid w:val="00A636C8"/>
    <w:rsid w:val="00A91D57"/>
    <w:rsid w:val="00A94078"/>
    <w:rsid w:val="00A97CDC"/>
    <w:rsid w:val="00AA2068"/>
    <w:rsid w:val="00AC2B4C"/>
    <w:rsid w:val="00AD1970"/>
    <w:rsid w:val="00AD1ABE"/>
    <w:rsid w:val="00AD2552"/>
    <w:rsid w:val="00AD553E"/>
    <w:rsid w:val="00AE3F76"/>
    <w:rsid w:val="00AF77BC"/>
    <w:rsid w:val="00B05080"/>
    <w:rsid w:val="00B1181B"/>
    <w:rsid w:val="00B22A26"/>
    <w:rsid w:val="00B233B3"/>
    <w:rsid w:val="00B315B9"/>
    <w:rsid w:val="00B33769"/>
    <w:rsid w:val="00B33852"/>
    <w:rsid w:val="00B40F45"/>
    <w:rsid w:val="00B5255E"/>
    <w:rsid w:val="00B54337"/>
    <w:rsid w:val="00B6032E"/>
    <w:rsid w:val="00B60419"/>
    <w:rsid w:val="00B60A47"/>
    <w:rsid w:val="00B662B9"/>
    <w:rsid w:val="00B73AF9"/>
    <w:rsid w:val="00B874DC"/>
    <w:rsid w:val="00B9385E"/>
    <w:rsid w:val="00BA722D"/>
    <w:rsid w:val="00BB41D2"/>
    <w:rsid w:val="00BC176A"/>
    <w:rsid w:val="00BC2A28"/>
    <w:rsid w:val="00BC3383"/>
    <w:rsid w:val="00BC5B74"/>
    <w:rsid w:val="00BD6897"/>
    <w:rsid w:val="00BE042A"/>
    <w:rsid w:val="00BE21A1"/>
    <w:rsid w:val="00BE3B06"/>
    <w:rsid w:val="00C03E64"/>
    <w:rsid w:val="00C04FBA"/>
    <w:rsid w:val="00C10C2B"/>
    <w:rsid w:val="00C16D88"/>
    <w:rsid w:val="00C2582C"/>
    <w:rsid w:val="00C32CDA"/>
    <w:rsid w:val="00C44836"/>
    <w:rsid w:val="00C501A3"/>
    <w:rsid w:val="00C52BB5"/>
    <w:rsid w:val="00C67723"/>
    <w:rsid w:val="00C76D8A"/>
    <w:rsid w:val="00C828EE"/>
    <w:rsid w:val="00C841C7"/>
    <w:rsid w:val="00C95B95"/>
    <w:rsid w:val="00CA778B"/>
    <w:rsid w:val="00CA7D22"/>
    <w:rsid w:val="00CB3603"/>
    <w:rsid w:val="00CB461D"/>
    <w:rsid w:val="00CC385C"/>
    <w:rsid w:val="00CD60C5"/>
    <w:rsid w:val="00CD7633"/>
    <w:rsid w:val="00CF09CE"/>
    <w:rsid w:val="00CF29BA"/>
    <w:rsid w:val="00D03EB1"/>
    <w:rsid w:val="00D05463"/>
    <w:rsid w:val="00D11375"/>
    <w:rsid w:val="00D129C3"/>
    <w:rsid w:val="00D134A0"/>
    <w:rsid w:val="00D1418F"/>
    <w:rsid w:val="00D226A9"/>
    <w:rsid w:val="00D3156C"/>
    <w:rsid w:val="00D35F0D"/>
    <w:rsid w:val="00D51E10"/>
    <w:rsid w:val="00D66722"/>
    <w:rsid w:val="00D67F7F"/>
    <w:rsid w:val="00D80BA9"/>
    <w:rsid w:val="00D816C5"/>
    <w:rsid w:val="00D861CF"/>
    <w:rsid w:val="00DA0E64"/>
    <w:rsid w:val="00DB22B9"/>
    <w:rsid w:val="00DB6632"/>
    <w:rsid w:val="00DC28EE"/>
    <w:rsid w:val="00DC5713"/>
    <w:rsid w:val="00DC7BB7"/>
    <w:rsid w:val="00DD4374"/>
    <w:rsid w:val="00DD4DDA"/>
    <w:rsid w:val="00DE4160"/>
    <w:rsid w:val="00DF45C9"/>
    <w:rsid w:val="00DF6C99"/>
    <w:rsid w:val="00DF7DA9"/>
    <w:rsid w:val="00E0099A"/>
    <w:rsid w:val="00E02561"/>
    <w:rsid w:val="00E04355"/>
    <w:rsid w:val="00E314F0"/>
    <w:rsid w:val="00E35C46"/>
    <w:rsid w:val="00E40A7B"/>
    <w:rsid w:val="00E41DEE"/>
    <w:rsid w:val="00E46E47"/>
    <w:rsid w:val="00E52BAF"/>
    <w:rsid w:val="00E535D5"/>
    <w:rsid w:val="00E53C1A"/>
    <w:rsid w:val="00E70B07"/>
    <w:rsid w:val="00E76ECC"/>
    <w:rsid w:val="00E80A06"/>
    <w:rsid w:val="00E868EB"/>
    <w:rsid w:val="00E90197"/>
    <w:rsid w:val="00E90FD9"/>
    <w:rsid w:val="00E93C88"/>
    <w:rsid w:val="00EA3FEE"/>
    <w:rsid w:val="00EA4124"/>
    <w:rsid w:val="00EA7EA1"/>
    <w:rsid w:val="00EA7F49"/>
    <w:rsid w:val="00EC212B"/>
    <w:rsid w:val="00EC37FA"/>
    <w:rsid w:val="00EC58A5"/>
    <w:rsid w:val="00ED1516"/>
    <w:rsid w:val="00ED3E0C"/>
    <w:rsid w:val="00EE0881"/>
    <w:rsid w:val="00EE1BE7"/>
    <w:rsid w:val="00EE56FE"/>
    <w:rsid w:val="00EF0560"/>
    <w:rsid w:val="00EF591D"/>
    <w:rsid w:val="00EF64D8"/>
    <w:rsid w:val="00F03BBB"/>
    <w:rsid w:val="00F06F2D"/>
    <w:rsid w:val="00F14176"/>
    <w:rsid w:val="00F26B06"/>
    <w:rsid w:val="00F318CB"/>
    <w:rsid w:val="00F35102"/>
    <w:rsid w:val="00F40C69"/>
    <w:rsid w:val="00F47666"/>
    <w:rsid w:val="00F47CFE"/>
    <w:rsid w:val="00F55334"/>
    <w:rsid w:val="00F60966"/>
    <w:rsid w:val="00F76B3C"/>
    <w:rsid w:val="00F8008C"/>
    <w:rsid w:val="00F8108B"/>
    <w:rsid w:val="00F810CF"/>
    <w:rsid w:val="00F84C8C"/>
    <w:rsid w:val="00F85DF1"/>
    <w:rsid w:val="00F9324D"/>
    <w:rsid w:val="00F94642"/>
    <w:rsid w:val="00FB3ADF"/>
    <w:rsid w:val="00FC2D7F"/>
    <w:rsid w:val="00FC52FA"/>
    <w:rsid w:val="00FD17C3"/>
    <w:rsid w:val="00FD1A65"/>
    <w:rsid w:val="00FD6CC8"/>
    <w:rsid w:val="00FE10FB"/>
    <w:rsid w:val="00FE6879"/>
    <w:rsid w:val="00FE7B7F"/>
    <w:rsid w:val="00FF1FC7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39EC"/>
  <w15:chartTrackingRefBased/>
  <w15:docId w15:val="{B2730B30-92B1-4A3D-8E7B-3E99602D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B07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E0C31"/>
  </w:style>
  <w:style w:type="paragraph" w:styleId="Ballontekst">
    <w:name w:val="Balloon Text"/>
    <w:basedOn w:val="Standaard"/>
    <w:link w:val="BallontekstChar"/>
    <w:uiPriority w:val="99"/>
    <w:semiHidden/>
    <w:unhideWhenUsed/>
    <w:rsid w:val="00613D0C"/>
    <w:rPr>
      <w:rFonts w:eastAsiaTheme="minorHAnsi"/>
      <w:sz w:val="18"/>
      <w:szCs w:val="18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D0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E22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22B3"/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22B3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22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22B3"/>
    <w:rPr>
      <w:rFonts w:ascii="Calibri" w:hAnsi="Calibri" w:cs="Calibr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D35F0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527D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7D1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24E63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824E6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361D"/>
    <w:pPr>
      <w:spacing w:before="100" w:beforeAutospacing="1" w:after="100" w:afterAutospacing="1"/>
    </w:pPr>
  </w:style>
  <w:style w:type="character" w:customStyle="1" w:styleId="markedcontent">
    <w:name w:val="markedcontent"/>
    <w:basedOn w:val="Standaardalinea-lettertype"/>
    <w:rsid w:val="007B72E7"/>
  </w:style>
  <w:style w:type="character" w:customStyle="1" w:styleId="highlight">
    <w:name w:val="highlight"/>
    <w:basedOn w:val="Standaardalinea-lettertype"/>
    <w:rsid w:val="007B72E7"/>
  </w:style>
  <w:style w:type="character" w:customStyle="1" w:styleId="normaltextrun">
    <w:name w:val="normaltextrun"/>
    <w:basedOn w:val="Standaardalinea-lettertype"/>
    <w:rsid w:val="008F6C63"/>
  </w:style>
  <w:style w:type="character" w:customStyle="1" w:styleId="eop">
    <w:name w:val="eop"/>
    <w:basedOn w:val="Standaardalinea-lettertype"/>
    <w:rsid w:val="008F6C63"/>
  </w:style>
  <w:style w:type="paragraph" w:customStyle="1" w:styleId="paragraph">
    <w:name w:val="paragraph"/>
    <w:basedOn w:val="Standaard"/>
    <w:rsid w:val="008F6C63"/>
    <w:pPr>
      <w:spacing w:before="100" w:beforeAutospacing="1" w:after="100" w:afterAutospacing="1"/>
    </w:pPr>
  </w:style>
  <w:style w:type="character" w:customStyle="1" w:styleId="findhit">
    <w:name w:val="findhit"/>
    <w:basedOn w:val="Standaardalinea-lettertype"/>
    <w:rsid w:val="008F6C63"/>
  </w:style>
  <w:style w:type="character" w:customStyle="1" w:styleId="Kop1Char">
    <w:name w:val="Kop 1 Char"/>
    <w:basedOn w:val="Standaardalinea-lettertype"/>
    <w:link w:val="Kop1"/>
    <w:uiPriority w:val="9"/>
    <w:rsid w:val="003B07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ale-energiestrateg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Hoffmann</dc:creator>
  <cp:keywords/>
  <dc:description/>
  <cp:lastModifiedBy>Jansen, E.C. (Evy)</cp:lastModifiedBy>
  <cp:revision>2</cp:revision>
  <dcterms:created xsi:type="dcterms:W3CDTF">2022-05-18T09:24:00Z</dcterms:created>
  <dcterms:modified xsi:type="dcterms:W3CDTF">2022-05-18T09:24:00Z</dcterms:modified>
</cp:coreProperties>
</file>